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VASP Member,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ongoing circumstances related to the COVID-19 pandemic, NASP cancelled the 2020 Public Policy Institute (PPI). As any previous attendee can attest to, perhaps the most valuable experience for both the attendee and NASP is the PPI Capitol Hill Day. On Capitol Hill Day, PPI attendees set up meetings with congressional offices to discuss school psychology and policy priorities that are important to the field and the children they serve. It is NASP’s most important day of advocacy in the year.</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lieu of Capitol Hill Day, NASP is coordinating an Advocacy Action Week, with the purpose of increasing awareness of school psychology among federal policymakers and staffers through a digital advocacy campaign. </w:t>
      </w:r>
      <w:r w:rsidDel="00000000" w:rsidR="00000000" w:rsidRPr="00000000">
        <w:rPr>
          <w:rFonts w:ascii="Times New Roman" w:cs="Times New Roman" w:eastAsia="Times New Roman" w:hAnsi="Times New Roman"/>
          <w:b w:val="1"/>
          <w:sz w:val="24"/>
          <w:szCs w:val="24"/>
          <w:rtl w:val="0"/>
        </w:rPr>
        <w:t xml:space="preserve">And we need your help!</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NASP has set a goal of sending 10,000 letters through the Advocacy Action Center - and with your help we are certain we can do it!</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Here’s the action we’re asking you to take for </w:t>
      </w:r>
      <w:r w:rsidDel="00000000" w:rsidR="00000000" w:rsidRPr="00000000">
        <w:rPr>
          <w:rFonts w:ascii="Times New Roman" w:cs="Times New Roman" w:eastAsia="Times New Roman" w:hAnsi="Times New Roman"/>
          <w:b w:val="1"/>
          <w:sz w:val="24"/>
          <w:szCs w:val="24"/>
          <w:rtl w:val="0"/>
        </w:rPr>
        <w:t xml:space="preserve">NASP Advocacy Action Week July 20-24,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a letter to your elected state representative. This is easier than you might think!</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take action, simply visit </w:t>
      </w: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https://cqrcengage.com/naspweb/home?1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Select one, two, or all of the campaigns.  You will then be prompted to enter in some basic information about yourself. After you hit submit, a template letter will populate. Be sure to add your personal touch to the letter and edit it as you see fit - then hit submit.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it! In just two minutes, you'll encourage your elected officials to support public policy issues that are important to school psychologists and NASP.</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communication to legislators can go a long way in influencing the policymaking process. Your participation is </w:t>
      </w:r>
      <w:r w:rsidDel="00000000" w:rsidR="00000000" w:rsidRPr="00000000">
        <w:rPr>
          <w:rFonts w:ascii="Times New Roman" w:cs="Times New Roman" w:eastAsia="Times New Roman" w:hAnsi="Times New Roman"/>
          <w:sz w:val="24"/>
          <w:szCs w:val="24"/>
          <w:u w:val="single"/>
          <w:rtl w:val="0"/>
        </w:rPr>
        <w:t xml:space="preserve">critical </w:t>
      </w:r>
      <w:r w:rsidDel="00000000" w:rsidR="00000000" w:rsidRPr="00000000">
        <w:rPr>
          <w:rFonts w:ascii="Times New Roman" w:cs="Times New Roman" w:eastAsia="Times New Roman" w:hAnsi="Times New Roman"/>
          <w:sz w:val="24"/>
          <w:szCs w:val="24"/>
          <w:rtl w:val="0"/>
        </w:rPr>
        <w:t xml:space="preserve">to policy successes for school psychologists!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hope you plan to participate in the NASP Advocacy Action Day!</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VASP Legislation Committee</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28903b"/>
          <w:sz w:val="24"/>
          <w:szCs w:val="24"/>
          <w:highlight w:val="white"/>
          <w:rtl w:val="0"/>
        </w:rPr>
        <w:t xml:space="preserve">VASP supports school psychologists in promoting and advocating for the educational and mental health development of all Virginia's students, schools, families, and communities. </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800725" cy="809625"/>
          <wp:effectExtent b="0" l="0" r="0" t="0"/>
          <wp:docPr descr="https://www.vaspweb.org/resources/Pictures/VASP%20Logo%202.PNG" id="1" name="image1.png"/>
          <a:graphic>
            <a:graphicData uri="http://schemas.openxmlformats.org/drawingml/2006/picture">
              <pic:pic>
                <pic:nvPicPr>
                  <pic:cNvPr descr="https://www.vaspweb.org/resources/Pictures/VASP%20Logo%202.PNG" id="0" name="image1.png"/>
                  <pic:cNvPicPr preferRelativeResize="0"/>
                </pic:nvPicPr>
                <pic:blipFill>
                  <a:blip r:embed="rId1"/>
                  <a:srcRect b="0" l="0" r="0" t="0"/>
                  <a:stretch>
                    <a:fillRect/>
                  </a:stretch>
                </pic:blipFill>
                <pic:spPr>
                  <a:xfrm>
                    <a:off x="0" y="0"/>
                    <a:ext cx="5800725" cy="809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qrcengage.com/naspweb/home?1"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